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vertAnchor="text" w:horzAnchor="margin" w:tblpXSpec="center" w:tblpY="1307"/>
        <w:tblOverlap w:val="never"/>
        <w:tblW w:w="1448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1276"/>
        <w:gridCol w:w="2115"/>
        <w:gridCol w:w="1429"/>
        <w:gridCol w:w="1984"/>
        <w:gridCol w:w="1843"/>
        <w:gridCol w:w="1417"/>
        <w:gridCol w:w="1418"/>
        <w:gridCol w:w="1134"/>
        <w:gridCol w:w="113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3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体内何种金属物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植入部位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是否提供医疗机构证明材料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考区招办审核结果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考点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考场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座号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1448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32"/>
                <w:szCs w:val="32"/>
              </w:rPr>
              <w:t>总计：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2019年普通高校招生考试“无声入场”特殊情况（专升本）考生统计表</w:t>
      </w:r>
    </w:p>
    <w:p>
      <w:pPr>
        <w:jc w:val="left"/>
        <w:rPr>
          <w:rFonts w:hint="eastAsia" w:asci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  <w:lang w:eastAsia="zh-CN"/>
        </w:rPr>
        <w:t>系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>（盖章）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ascii="仿宋" w:eastAsia="仿宋" w:cs="仿宋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>日期：</w:t>
      </w:r>
      <w:r>
        <w:rPr>
          <w:rFonts w:asci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>月</w:t>
      </w:r>
      <w:r>
        <w:rPr>
          <w:rFonts w:ascii="仿宋" w:eastAsia="仿宋" w:cs="仿宋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left"/>
        <w:rPr>
          <w:rFonts w:hint="default" w:asci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color w:val="000000"/>
          <w:kern w:val="0"/>
          <w:sz w:val="32"/>
          <w:szCs w:val="32"/>
          <w:lang w:eastAsia="zh-CN"/>
        </w:rPr>
        <w:t>负责人签字：</w:t>
      </w:r>
      <w:r>
        <w:rPr>
          <w:rFonts w:hint="eastAsia" w:asci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  填表人：</w:t>
      </w:r>
    </w:p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B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2019-05-16T08:05:24Z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